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156CC" w14:textId="28FAC322" w:rsidR="008B2D4A" w:rsidRPr="00520855" w:rsidRDefault="00A56DB7" w:rsidP="004B31AF">
      <w:pPr>
        <w:rPr>
          <w:rFonts w:asciiTheme="majorHAnsi" w:eastAsia="DM Sans" w:hAnsiTheme="majorHAnsi" w:cstheme="majorHAnsi"/>
          <w:b/>
          <w:bCs/>
          <w:color w:val="000000"/>
          <w:sz w:val="22"/>
          <w:szCs w:val="22"/>
        </w:rPr>
      </w:pPr>
      <w:r w:rsidRPr="00520855">
        <w:rPr>
          <w:rFonts w:asciiTheme="majorHAnsi" w:hAnsiTheme="majorHAnsi" w:cstheme="majorHAnsi"/>
          <w:b/>
          <w:bCs/>
          <w:color w:val="242424"/>
          <w:sz w:val="22"/>
          <w:szCs w:val="22"/>
          <w:shd w:val="clear" w:color="auto" w:fill="FFFFFF"/>
        </w:rPr>
        <w:t xml:space="preserve">GBBRB Best Businesses in Britain 2024 – News Release </w:t>
      </w:r>
    </w:p>
    <w:p w14:paraId="29022F56" w14:textId="77777777" w:rsidR="00A56DB7" w:rsidRDefault="00A56DB7" w:rsidP="004B31AF">
      <w:pPr>
        <w:rPr>
          <w:rFonts w:asciiTheme="majorHAnsi" w:eastAsia="DM Sans" w:hAnsiTheme="majorHAnsi" w:cstheme="majorHAnsi"/>
          <w:b/>
          <w:bCs/>
          <w:color w:val="000000"/>
          <w:sz w:val="22"/>
          <w:szCs w:val="22"/>
        </w:rPr>
      </w:pPr>
    </w:p>
    <w:p w14:paraId="6C4DCDF3" w14:textId="347F3E98" w:rsidR="00A811BD" w:rsidRPr="00062D34" w:rsidRDefault="00C8629E" w:rsidP="004B31AF">
      <w:pPr>
        <w:rPr>
          <w:rFonts w:asciiTheme="majorHAnsi" w:eastAsia="DM Sans" w:hAnsiTheme="majorHAnsi" w:cstheme="majorHAnsi"/>
          <w:color w:val="000000"/>
          <w:sz w:val="22"/>
          <w:szCs w:val="22"/>
        </w:rPr>
      </w:pPr>
      <w:r>
        <w:rPr>
          <w:rFonts w:asciiTheme="majorHAnsi" w:eastAsia="DM Sans" w:hAnsiTheme="majorHAnsi" w:cstheme="majorHAnsi"/>
          <w:b/>
          <w:bCs/>
          <w:color w:val="000000"/>
          <w:sz w:val="22"/>
          <w:szCs w:val="22"/>
        </w:rPr>
        <w:t xml:space="preserve">Release Date: </w:t>
      </w:r>
      <w:r w:rsidR="00A56DB7" w:rsidRPr="00A56DB7">
        <w:rPr>
          <w:rFonts w:asciiTheme="majorHAnsi" w:eastAsia="DM Sans" w:hAnsiTheme="majorHAnsi" w:cstheme="majorHAnsi"/>
          <w:color w:val="000000"/>
          <w:sz w:val="22"/>
          <w:szCs w:val="22"/>
        </w:rPr>
        <w:t>T</w:t>
      </w:r>
      <w:r w:rsidR="00501464">
        <w:rPr>
          <w:rFonts w:asciiTheme="majorHAnsi" w:eastAsia="DM Sans" w:hAnsiTheme="majorHAnsi" w:cstheme="majorHAnsi"/>
          <w:color w:val="000000"/>
          <w:sz w:val="22"/>
          <w:szCs w:val="22"/>
        </w:rPr>
        <w:t>uesday</w:t>
      </w:r>
      <w:r w:rsidR="00A56DB7" w:rsidRPr="00A56DB7">
        <w:rPr>
          <w:rFonts w:asciiTheme="majorHAnsi" w:eastAsia="DM Sans" w:hAnsiTheme="majorHAnsi" w:cstheme="majorHAnsi"/>
          <w:color w:val="000000"/>
          <w:sz w:val="22"/>
          <w:szCs w:val="22"/>
        </w:rPr>
        <w:t xml:space="preserve"> 10</w:t>
      </w:r>
      <w:r w:rsidR="00A56DB7" w:rsidRPr="00A56DB7">
        <w:rPr>
          <w:rFonts w:asciiTheme="majorHAnsi" w:eastAsia="DM Sans" w:hAnsiTheme="majorHAnsi" w:cstheme="majorHAnsi"/>
          <w:color w:val="000000"/>
          <w:sz w:val="22"/>
          <w:szCs w:val="22"/>
          <w:vertAlign w:val="superscript"/>
        </w:rPr>
        <w:t>th</w:t>
      </w:r>
      <w:r w:rsidR="00A56DB7" w:rsidRPr="00A56DB7">
        <w:rPr>
          <w:rFonts w:asciiTheme="majorHAnsi" w:eastAsia="DM Sans" w:hAnsiTheme="majorHAnsi" w:cstheme="majorHAnsi"/>
          <w:color w:val="000000"/>
          <w:sz w:val="22"/>
          <w:szCs w:val="22"/>
        </w:rPr>
        <w:t xml:space="preserve"> September 2024</w:t>
      </w:r>
    </w:p>
    <w:p w14:paraId="6E2E935A" w14:textId="77777777" w:rsidR="00A56DB7" w:rsidRDefault="00A56DB7" w:rsidP="00A811BD">
      <w:pPr>
        <w:rPr>
          <w:rFonts w:eastAsia="DM Sans"/>
          <w:color w:val="000000"/>
          <w:sz w:val="22"/>
          <w:szCs w:val="22"/>
        </w:rPr>
      </w:pPr>
    </w:p>
    <w:p w14:paraId="72495794" w14:textId="77777777" w:rsidR="00A56DB7" w:rsidRDefault="00A56DB7" w:rsidP="00A811BD">
      <w:pPr>
        <w:rPr>
          <w:rFonts w:eastAsia="DM Sans"/>
          <w:color w:val="000000"/>
          <w:sz w:val="22"/>
          <w:szCs w:val="22"/>
        </w:rPr>
      </w:pPr>
    </w:p>
    <w:p w14:paraId="21408904" w14:textId="7A8D6B5E" w:rsidR="00341807" w:rsidRDefault="00341807" w:rsidP="00A811BD">
      <w:pPr>
        <w:rPr>
          <w:rFonts w:eastAsia="DM Sans"/>
          <w:color w:val="000000"/>
          <w:sz w:val="22"/>
          <w:szCs w:val="22"/>
        </w:rPr>
      </w:pPr>
      <w:r>
        <w:rPr>
          <w:rFonts w:eastAsia="DM Sans"/>
          <w:noProof/>
          <w:color w:val="000000"/>
          <w:sz w:val="22"/>
          <w:szCs w:val="22"/>
        </w:rPr>
        <w:drawing>
          <wp:inline distT="0" distB="0" distL="0" distR="0" wp14:anchorId="1E5CDD60" wp14:editId="5BA64E3D">
            <wp:extent cx="3343275" cy="3343275"/>
            <wp:effectExtent l="0" t="0" r="0" b="0"/>
            <wp:docPr id="941215040" name="Picture 1" descr="A gold circ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215040" name="Picture 1" descr="A gold circle with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A10D1" w14:textId="77777777" w:rsidR="00341807" w:rsidRDefault="00341807" w:rsidP="00A811BD">
      <w:pPr>
        <w:rPr>
          <w:rFonts w:eastAsia="DM Sans"/>
          <w:color w:val="000000"/>
          <w:sz w:val="22"/>
          <w:szCs w:val="22"/>
        </w:rPr>
      </w:pPr>
    </w:p>
    <w:p w14:paraId="043E1423" w14:textId="39C5A5D5" w:rsidR="00A811BD" w:rsidRPr="00520855" w:rsidRDefault="00520855" w:rsidP="00520855">
      <w:pPr>
        <w:rPr>
          <w:rFonts w:eastAsia="Times New Roman"/>
          <w:b/>
          <w:bCs/>
          <w:color w:val="000000"/>
          <w:sz w:val="22"/>
          <w:szCs w:val="22"/>
        </w:rPr>
      </w:pPr>
      <w:r w:rsidRPr="00520855">
        <w:rPr>
          <w:color w:val="242424"/>
          <w:sz w:val="22"/>
          <w:szCs w:val="22"/>
          <w:shd w:val="clear" w:color="auto" w:fill="FFFFFF"/>
        </w:rPr>
        <w:t>Wingfield Consultants Ltd ha</w:t>
      </w:r>
      <w:r>
        <w:rPr>
          <w:color w:val="242424"/>
          <w:sz w:val="22"/>
          <w:szCs w:val="22"/>
          <w:shd w:val="clear" w:color="auto" w:fill="FFFFFF"/>
        </w:rPr>
        <w:t>ve</w:t>
      </w:r>
      <w:r w:rsidRPr="00520855">
        <w:rPr>
          <w:color w:val="242424"/>
          <w:sz w:val="22"/>
          <w:szCs w:val="22"/>
          <w:shd w:val="clear" w:color="auto" w:fill="FFFFFF"/>
        </w:rPr>
        <w:t xml:space="preserve"> been selected and approved for the GBBRB Best Businesses in Britain 2024.</w:t>
      </w:r>
      <w:r w:rsidRPr="00520855">
        <w:rPr>
          <w:color w:val="242424"/>
          <w:sz w:val="22"/>
          <w:szCs w:val="22"/>
        </w:rPr>
        <w:br/>
      </w:r>
      <w:r w:rsidRPr="00520855">
        <w:rPr>
          <w:color w:val="242424"/>
          <w:sz w:val="22"/>
          <w:szCs w:val="22"/>
        </w:rPr>
        <w:br/>
      </w:r>
      <w:r w:rsidRPr="00520855">
        <w:rPr>
          <w:color w:val="242424"/>
          <w:sz w:val="22"/>
          <w:szCs w:val="22"/>
          <w:shd w:val="clear" w:color="auto" w:fill="FFFFFF"/>
        </w:rPr>
        <w:t xml:space="preserve">This </w:t>
      </w:r>
      <w:r>
        <w:rPr>
          <w:color w:val="242424"/>
          <w:sz w:val="22"/>
          <w:szCs w:val="22"/>
          <w:shd w:val="clear" w:color="auto" w:fill="FFFFFF"/>
        </w:rPr>
        <w:t>award</w:t>
      </w:r>
      <w:r w:rsidRPr="00520855">
        <w:rPr>
          <w:color w:val="242424"/>
          <w:sz w:val="22"/>
          <w:szCs w:val="22"/>
          <w:shd w:val="clear" w:color="auto" w:fill="FFFFFF"/>
        </w:rPr>
        <w:t xml:space="preserve"> is presented only to businesses that have maintained a 4+ star google review rating or equivalent proof of customer satisfaction.</w:t>
      </w:r>
      <w:r>
        <w:rPr>
          <w:color w:val="242424"/>
          <w:sz w:val="22"/>
          <w:szCs w:val="22"/>
          <w:shd w:val="clear" w:color="auto" w:fill="FFFFFF"/>
        </w:rPr>
        <w:t xml:space="preserve"> </w:t>
      </w:r>
      <w:r w:rsidRPr="00520855">
        <w:rPr>
          <w:color w:val="242424"/>
          <w:sz w:val="22"/>
          <w:szCs w:val="22"/>
          <w:shd w:val="clear" w:color="auto" w:fill="FFFFFF"/>
        </w:rPr>
        <w:t>Representing the Best Businesses in Britain, the GBBRB British Business Review Board Inc. found that our business me</w:t>
      </w:r>
      <w:r>
        <w:rPr>
          <w:color w:val="242424"/>
          <w:sz w:val="22"/>
          <w:szCs w:val="22"/>
          <w:shd w:val="clear" w:color="auto" w:fill="FFFFFF"/>
        </w:rPr>
        <w:t>t</w:t>
      </w:r>
      <w:r w:rsidRPr="00520855">
        <w:rPr>
          <w:color w:val="242424"/>
          <w:sz w:val="22"/>
          <w:szCs w:val="22"/>
          <w:shd w:val="clear" w:color="auto" w:fill="FFFFFF"/>
        </w:rPr>
        <w:t xml:space="preserve"> strong consumer satisfaction standards, and </w:t>
      </w:r>
      <w:r>
        <w:rPr>
          <w:color w:val="242424"/>
          <w:sz w:val="22"/>
          <w:szCs w:val="22"/>
          <w:shd w:val="clear" w:color="auto" w:fill="FFFFFF"/>
        </w:rPr>
        <w:t xml:space="preserve">they will </w:t>
      </w:r>
      <w:r w:rsidRPr="00520855">
        <w:rPr>
          <w:color w:val="242424"/>
          <w:sz w:val="22"/>
          <w:szCs w:val="22"/>
          <w:shd w:val="clear" w:color="auto" w:fill="FFFFFF"/>
        </w:rPr>
        <w:t>recommend our services.</w:t>
      </w:r>
      <w:r w:rsidRPr="00520855">
        <w:rPr>
          <w:color w:val="242424"/>
          <w:sz w:val="22"/>
          <w:szCs w:val="22"/>
        </w:rPr>
        <w:br/>
      </w:r>
      <w:r w:rsidRPr="00520855">
        <w:rPr>
          <w:color w:val="242424"/>
          <w:sz w:val="22"/>
          <w:szCs w:val="22"/>
        </w:rPr>
        <w:br/>
      </w:r>
      <w:r>
        <w:rPr>
          <w:color w:val="242424"/>
          <w:sz w:val="22"/>
          <w:szCs w:val="22"/>
          <w:shd w:val="clear" w:color="auto" w:fill="FFFFFF"/>
        </w:rPr>
        <w:t xml:space="preserve">We received, as a </w:t>
      </w:r>
      <w:r w:rsidRPr="00520855">
        <w:rPr>
          <w:color w:val="242424"/>
          <w:sz w:val="22"/>
          <w:szCs w:val="22"/>
          <w:shd w:val="clear" w:color="auto" w:fill="FFFFFF"/>
        </w:rPr>
        <w:t>GBBRB Best Businesses In Britain 2024</w:t>
      </w:r>
      <w:r>
        <w:rPr>
          <w:color w:val="242424"/>
          <w:sz w:val="22"/>
          <w:szCs w:val="22"/>
          <w:shd w:val="clear" w:color="auto" w:fill="FFFFFF"/>
        </w:rPr>
        <w:t xml:space="preserve">, a </w:t>
      </w:r>
      <w:r w:rsidRPr="00520855">
        <w:rPr>
          <w:color w:val="242424"/>
          <w:sz w:val="22"/>
          <w:szCs w:val="22"/>
          <w:shd w:val="clear" w:color="auto" w:fill="FFFFFF"/>
        </w:rPr>
        <w:t xml:space="preserve">listing in the exclusive Best Businesses In Britain Directory, </w:t>
      </w:r>
      <w:r>
        <w:rPr>
          <w:color w:val="242424"/>
          <w:sz w:val="22"/>
          <w:szCs w:val="22"/>
          <w:shd w:val="clear" w:color="auto" w:fill="FFFFFF"/>
        </w:rPr>
        <w:t xml:space="preserve">a </w:t>
      </w:r>
      <w:r w:rsidRPr="00520855">
        <w:rPr>
          <w:color w:val="242424"/>
          <w:sz w:val="22"/>
          <w:szCs w:val="22"/>
          <w:shd w:val="clear" w:color="auto" w:fill="FFFFFF"/>
        </w:rPr>
        <w:t>GBBRB Best Businesses In Britain 2024 Verification Certificate &amp; Badge</w:t>
      </w:r>
      <w:r>
        <w:rPr>
          <w:color w:val="242424"/>
          <w:sz w:val="22"/>
          <w:szCs w:val="22"/>
          <w:shd w:val="clear" w:color="auto" w:fill="FFFFFF"/>
        </w:rPr>
        <w:t>,</w:t>
      </w:r>
      <w:r w:rsidRPr="00520855">
        <w:rPr>
          <w:color w:val="242424"/>
          <w:sz w:val="22"/>
          <w:szCs w:val="22"/>
          <w:shd w:val="clear" w:color="auto" w:fill="FFFFFF"/>
        </w:rPr>
        <w:t xml:space="preserve"> and promotional content to promote Wingfield Consultants Ltd commitment to upholding:</w:t>
      </w:r>
      <w:r w:rsidRPr="00520855">
        <w:rPr>
          <w:color w:val="242424"/>
          <w:sz w:val="22"/>
          <w:szCs w:val="22"/>
        </w:rPr>
        <w:br/>
      </w:r>
      <w:r w:rsidRPr="00520855">
        <w:rPr>
          <w:color w:val="242424"/>
          <w:sz w:val="22"/>
          <w:szCs w:val="22"/>
        </w:rPr>
        <w:br/>
      </w:r>
      <w:r w:rsidRPr="00520855">
        <w:rPr>
          <w:color w:val="242424"/>
          <w:sz w:val="22"/>
          <w:szCs w:val="22"/>
          <w:shd w:val="clear" w:color="auto" w:fill="FFFFFF"/>
        </w:rPr>
        <w:t>Strong Vision</w:t>
      </w:r>
      <w:r w:rsidRPr="00520855">
        <w:rPr>
          <w:color w:val="242424"/>
          <w:sz w:val="22"/>
          <w:szCs w:val="22"/>
        </w:rPr>
        <w:br/>
      </w:r>
      <w:r w:rsidRPr="00520855">
        <w:rPr>
          <w:color w:val="242424"/>
          <w:sz w:val="22"/>
          <w:szCs w:val="22"/>
          <w:shd w:val="clear" w:color="auto" w:fill="FFFFFF"/>
        </w:rPr>
        <w:t>Customer-centric Approach</w:t>
      </w:r>
      <w:r w:rsidRPr="00520855">
        <w:rPr>
          <w:color w:val="242424"/>
          <w:sz w:val="22"/>
          <w:szCs w:val="22"/>
        </w:rPr>
        <w:br/>
      </w:r>
      <w:r w:rsidRPr="00520855">
        <w:rPr>
          <w:color w:val="242424"/>
          <w:sz w:val="22"/>
          <w:szCs w:val="22"/>
          <w:shd w:val="clear" w:color="auto" w:fill="FFFFFF"/>
        </w:rPr>
        <w:t>Customer Satisfaction</w:t>
      </w:r>
      <w:r w:rsidRPr="00520855">
        <w:rPr>
          <w:color w:val="242424"/>
          <w:sz w:val="22"/>
          <w:szCs w:val="22"/>
        </w:rPr>
        <w:br/>
      </w:r>
      <w:r w:rsidRPr="00520855">
        <w:rPr>
          <w:color w:val="242424"/>
          <w:sz w:val="22"/>
          <w:szCs w:val="22"/>
          <w:shd w:val="clear" w:color="auto" w:fill="FFFFFF"/>
        </w:rPr>
        <w:t>Business Leadership</w:t>
      </w:r>
    </w:p>
    <w:p w14:paraId="2E86EB73" w14:textId="77777777" w:rsidR="00803FBA" w:rsidRPr="00F553FB" w:rsidRDefault="00803FBA" w:rsidP="00803FBA">
      <w:pPr>
        <w:rPr>
          <w:noProof/>
          <w:color w:val="242424"/>
          <w:sz w:val="22"/>
          <w:szCs w:val="22"/>
          <w:shd w:val="clear" w:color="auto" w:fill="FFFFFF"/>
        </w:rPr>
      </w:pPr>
    </w:p>
    <w:p w14:paraId="7875F73F" w14:textId="175BA883" w:rsidR="008E530E" w:rsidRDefault="008E530E" w:rsidP="00EA0D3D">
      <w:pPr>
        <w:shd w:val="clear" w:color="auto" w:fill="FFFFFF"/>
        <w:rPr>
          <w:b/>
          <w:bCs/>
          <w:noProof/>
          <w:color w:val="242424"/>
          <w:sz w:val="22"/>
          <w:szCs w:val="22"/>
          <w:shd w:val="clear" w:color="auto" w:fill="FFFFFF"/>
        </w:rPr>
      </w:pPr>
      <w:r w:rsidRPr="00F553FB">
        <w:rPr>
          <w:b/>
          <w:bCs/>
          <w:noProof/>
          <w:color w:val="242424"/>
          <w:sz w:val="22"/>
          <w:szCs w:val="22"/>
          <w:shd w:val="clear" w:color="auto" w:fill="FFFFFF"/>
        </w:rPr>
        <w:t>Useful Links:</w:t>
      </w:r>
    </w:p>
    <w:p w14:paraId="6BDCB593" w14:textId="77777777" w:rsidR="00520855" w:rsidRDefault="00520855" w:rsidP="00EA0D3D">
      <w:pPr>
        <w:shd w:val="clear" w:color="auto" w:fill="FFFFFF"/>
        <w:rPr>
          <w:b/>
          <w:bCs/>
          <w:noProof/>
          <w:color w:val="242424"/>
          <w:sz w:val="22"/>
          <w:szCs w:val="22"/>
          <w:shd w:val="clear" w:color="auto" w:fill="FFFFFF"/>
        </w:rPr>
      </w:pPr>
    </w:p>
    <w:p w14:paraId="55A201C3" w14:textId="7AD0B932" w:rsidR="00520855" w:rsidRDefault="00000000" w:rsidP="00EA0D3D">
      <w:pPr>
        <w:shd w:val="clear" w:color="auto" w:fill="FFFFFF"/>
        <w:rPr>
          <w:sz w:val="22"/>
          <w:szCs w:val="22"/>
        </w:rPr>
      </w:pPr>
      <w:hyperlink r:id="rId8" w:history="1">
        <w:r w:rsidR="00BD3F3B" w:rsidRPr="00BD3F3B">
          <w:rPr>
            <w:color w:val="0000FF"/>
            <w:sz w:val="22"/>
            <w:szCs w:val="22"/>
            <w:u w:val="single"/>
          </w:rPr>
          <w:t>Home (gbbrb.co.uk)</w:t>
        </w:r>
      </w:hyperlink>
    </w:p>
    <w:p w14:paraId="123C9CC4" w14:textId="77777777" w:rsidR="00BD3F3B" w:rsidRDefault="00BD3F3B" w:rsidP="00EA0D3D">
      <w:pPr>
        <w:shd w:val="clear" w:color="auto" w:fill="FFFFFF"/>
        <w:rPr>
          <w:sz w:val="22"/>
          <w:szCs w:val="22"/>
        </w:rPr>
      </w:pPr>
    </w:p>
    <w:p w14:paraId="17B4D0A9" w14:textId="3E006564" w:rsidR="00C8629E" w:rsidRPr="00CB40C6" w:rsidRDefault="00000000" w:rsidP="00EA0D3D">
      <w:pPr>
        <w:shd w:val="clear" w:color="auto" w:fill="FFFFFF"/>
        <w:rPr>
          <w:sz w:val="22"/>
          <w:szCs w:val="22"/>
        </w:rPr>
      </w:pPr>
      <w:hyperlink r:id="rId9" w:history="1">
        <w:r w:rsidR="00CB40C6" w:rsidRPr="00CB40C6">
          <w:rPr>
            <w:color w:val="0000FF"/>
            <w:sz w:val="22"/>
            <w:szCs w:val="22"/>
            <w:u w:val="single"/>
          </w:rPr>
          <w:t>Wingfield Consultants Ltd (gbbrb.co.uk)</w:t>
        </w:r>
      </w:hyperlink>
    </w:p>
    <w:p w14:paraId="789F1808" w14:textId="77777777" w:rsidR="00CB40C6" w:rsidRPr="00C8629E" w:rsidRDefault="00CB40C6" w:rsidP="00EA0D3D">
      <w:pPr>
        <w:shd w:val="clear" w:color="auto" w:fill="FFFFFF"/>
        <w:rPr>
          <w:b/>
          <w:bCs/>
          <w:noProof/>
          <w:color w:val="242424"/>
          <w:sz w:val="22"/>
          <w:szCs w:val="22"/>
          <w:shd w:val="clear" w:color="auto" w:fill="FFFFFF"/>
        </w:rPr>
      </w:pPr>
    </w:p>
    <w:p w14:paraId="7F572F09" w14:textId="340E1C3A" w:rsidR="008E530E" w:rsidRPr="006B487C" w:rsidRDefault="00337737" w:rsidP="00EA0D3D">
      <w:pPr>
        <w:shd w:val="clear" w:color="auto" w:fill="FFFFFF"/>
        <w:rPr>
          <w:color w:val="242424"/>
          <w:sz w:val="22"/>
          <w:szCs w:val="22"/>
          <w:shd w:val="clear" w:color="auto" w:fill="FFFFFF"/>
        </w:rPr>
      </w:pPr>
      <w:r w:rsidRPr="008E530E">
        <w:rPr>
          <w:noProof/>
          <w:color w:val="242424"/>
          <w:sz w:val="22"/>
          <w:szCs w:val="22"/>
          <w:shd w:val="clear" w:color="auto" w:fill="FFFFFF"/>
        </w:rPr>
        <w:t>End.</w:t>
      </w:r>
      <w:r w:rsidR="00F02214" w:rsidRPr="00F02214">
        <w:rPr>
          <w:noProof/>
        </w:rPr>
        <w:t xml:space="preserve"> </w:t>
      </w:r>
    </w:p>
    <w:p w14:paraId="751893F8" w14:textId="77777777" w:rsidR="00EA0D3D" w:rsidRPr="006B487C" w:rsidRDefault="00EA0D3D" w:rsidP="00EA0D3D">
      <w:pPr>
        <w:shd w:val="clear" w:color="auto" w:fill="FFFFFF"/>
        <w:rPr>
          <w:color w:val="242424"/>
          <w:sz w:val="22"/>
          <w:szCs w:val="22"/>
          <w:shd w:val="clear" w:color="auto" w:fill="FFFFFF"/>
        </w:rPr>
      </w:pPr>
    </w:p>
    <w:sectPr w:rsidR="00EA0D3D" w:rsidRPr="006B48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50" w:right="850" w:bottom="850" w:left="850" w:header="708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0275B" w14:textId="77777777" w:rsidR="00324616" w:rsidRDefault="00324616">
      <w:r>
        <w:separator/>
      </w:r>
    </w:p>
  </w:endnote>
  <w:endnote w:type="continuationSeparator" w:id="0">
    <w:p w14:paraId="4B6C93BA" w14:textId="77777777" w:rsidR="00324616" w:rsidRDefault="0032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C246" w14:textId="77777777" w:rsidR="00DB2145" w:rsidRDefault="00DB21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C247" w14:textId="77777777" w:rsidR="00DB2145" w:rsidRDefault="00FF6285">
    <w:pPr>
      <w:tabs>
        <w:tab w:val="center" w:pos="4419"/>
        <w:tab w:val="right" w:pos="8838"/>
      </w:tabs>
      <w:jc w:val="center"/>
      <w:rPr>
        <w:sz w:val="22"/>
        <w:szCs w:val="22"/>
      </w:rPr>
    </w:pPr>
    <w:r>
      <w:rPr>
        <w:rFonts w:ascii="DM Sans" w:eastAsia="DM Sans" w:hAnsi="DM Sans" w:cs="DM Sans"/>
        <w:sz w:val="18"/>
        <w:szCs w:val="18"/>
      </w:rPr>
      <w:t xml:space="preserve">17D Back Lane | Wymondham I NR18 0QB I Registered in England I Company Number 14176827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C249" w14:textId="77777777" w:rsidR="00DB2145" w:rsidRDefault="00DB21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083C0" w14:textId="77777777" w:rsidR="00324616" w:rsidRDefault="00324616">
      <w:r>
        <w:separator/>
      </w:r>
    </w:p>
  </w:footnote>
  <w:footnote w:type="continuationSeparator" w:id="0">
    <w:p w14:paraId="787FCC04" w14:textId="77777777" w:rsidR="00324616" w:rsidRDefault="0032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C23E" w14:textId="77777777" w:rsidR="00DB21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pict w14:anchorId="664FC2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612.3pt;height:865.75pt;z-index:-25165721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C23F" w14:textId="77777777" w:rsidR="00DB21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DM Sans" w:eastAsia="DM Sans" w:hAnsi="DM Sans" w:cs="DM Sans"/>
        <w:sz w:val="20"/>
        <w:szCs w:val="20"/>
      </w:rPr>
    </w:pPr>
    <w:r>
      <w:rPr>
        <w:rFonts w:ascii="DM Sans" w:eastAsia="DM Sans" w:hAnsi="DM Sans" w:cs="DM Sans"/>
        <w:sz w:val="20"/>
        <w:szCs w:val="20"/>
      </w:rPr>
      <w:pict w14:anchorId="664FC2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left:0;text-align:left;margin-left:0;margin-top:0;width:612.3pt;height:865.75pt;z-index:-251659264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  <w:r w:rsidR="00FF6285">
      <w:rPr>
        <w:rFonts w:ascii="DM Sans" w:eastAsia="DM Sans" w:hAnsi="DM Sans" w:cs="DM Sans"/>
        <w:sz w:val="20"/>
        <w:szCs w:val="20"/>
      </w:rPr>
      <w:t>+44 07791 101142</w:t>
    </w:r>
    <w:r w:rsidR="00FF6285">
      <w:rPr>
        <w:noProof/>
      </w:rPr>
      <w:drawing>
        <wp:anchor distT="114300" distB="114300" distL="114300" distR="114300" simplePos="0" relativeHeight="251656192" behindDoc="0" locked="0" layoutInCell="1" hidden="0" allowOverlap="1" wp14:anchorId="664FC24C" wp14:editId="664FC24D">
          <wp:simplePos x="0" y="0"/>
          <wp:positionH relativeFrom="column">
            <wp:posOffset>-104774</wp:posOffset>
          </wp:positionH>
          <wp:positionV relativeFrom="paragraph">
            <wp:posOffset>-95249</wp:posOffset>
          </wp:positionV>
          <wp:extent cx="2366133" cy="64061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6133" cy="640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4FC240" w14:textId="77777777" w:rsidR="00DB2145" w:rsidRDefault="00FF62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DM Sans" w:eastAsia="DM Sans" w:hAnsi="DM Sans" w:cs="DM Sans"/>
        <w:sz w:val="20"/>
        <w:szCs w:val="20"/>
      </w:rPr>
    </w:pPr>
    <w:r>
      <w:rPr>
        <w:rFonts w:ascii="DM Sans" w:eastAsia="DM Sans" w:hAnsi="DM Sans" w:cs="DM Sans"/>
        <w:sz w:val="20"/>
        <w:szCs w:val="20"/>
      </w:rPr>
      <w:t>www.wingfieldconsultants.co.uk</w:t>
    </w:r>
  </w:p>
  <w:p w14:paraId="664FC241" w14:textId="77777777" w:rsidR="00DB2145" w:rsidRDefault="00FF62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DM Sans" w:eastAsia="DM Sans" w:hAnsi="DM Sans" w:cs="DM Sans"/>
        <w:sz w:val="20"/>
        <w:szCs w:val="20"/>
      </w:rPr>
    </w:pPr>
    <w:r>
      <w:rPr>
        <w:rFonts w:ascii="DM Sans" w:eastAsia="DM Sans" w:hAnsi="DM Sans" w:cs="DM Sans"/>
        <w:sz w:val="20"/>
        <w:szCs w:val="20"/>
      </w:rPr>
      <w:t>simon@wingfieldconsultants.co.uk</w:t>
    </w:r>
  </w:p>
  <w:p w14:paraId="664FC242" w14:textId="77777777" w:rsidR="00DB2145" w:rsidRDefault="00DB21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DM Sans" w:eastAsia="DM Sans" w:hAnsi="DM Sans" w:cs="DM Sans"/>
        <w:sz w:val="20"/>
        <w:szCs w:val="20"/>
      </w:rPr>
    </w:pPr>
  </w:p>
  <w:p w14:paraId="664FC243" w14:textId="77777777" w:rsidR="00DB2145" w:rsidRDefault="00DB21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DM Sans" w:eastAsia="DM Sans" w:hAnsi="DM Sans" w:cs="DM Sans"/>
        <w:sz w:val="20"/>
        <w:szCs w:val="20"/>
      </w:rPr>
    </w:pPr>
  </w:p>
  <w:p w14:paraId="664FC244" w14:textId="77777777" w:rsidR="00DB2145" w:rsidRDefault="00DB21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DM Sans" w:eastAsia="DM Sans" w:hAnsi="DM Sans" w:cs="DM Sans"/>
        <w:sz w:val="20"/>
        <w:szCs w:val="20"/>
      </w:rPr>
    </w:pPr>
  </w:p>
  <w:p w14:paraId="664FC245" w14:textId="77777777" w:rsidR="00DB2145" w:rsidRDefault="00DB21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C248" w14:textId="77777777" w:rsidR="00DB21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pict w14:anchorId="664FC2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612.3pt;height:865.75pt;z-index:-251658240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3196"/>
    <w:multiLevelType w:val="hybridMultilevel"/>
    <w:tmpl w:val="EE4222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4818"/>
    <w:multiLevelType w:val="hybridMultilevel"/>
    <w:tmpl w:val="1E285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B688B"/>
    <w:multiLevelType w:val="hybridMultilevel"/>
    <w:tmpl w:val="B80881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1F55"/>
    <w:multiLevelType w:val="hybridMultilevel"/>
    <w:tmpl w:val="58DA1C8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32FF9"/>
    <w:multiLevelType w:val="multilevel"/>
    <w:tmpl w:val="202C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67A57"/>
    <w:multiLevelType w:val="multilevel"/>
    <w:tmpl w:val="B9B2981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241E0E"/>
    <w:multiLevelType w:val="hybridMultilevel"/>
    <w:tmpl w:val="52B8C70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92C74"/>
    <w:multiLevelType w:val="multilevel"/>
    <w:tmpl w:val="862CDB3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734CE2"/>
    <w:multiLevelType w:val="hybridMultilevel"/>
    <w:tmpl w:val="9482D94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777F7"/>
    <w:multiLevelType w:val="hybridMultilevel"/>
    <w:tmpl w:val="24F050D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F432C"/>
    <w:multiLevelType w:val="multilevel"/>
    <w:tmpl w:val="4EDC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63379D"/>
    <w:multiLevelType w:val="multilevel"/>
    <w:tmpl w:val="5EEE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603A83"/>
    <w:multiLevelType w:val="multilevel"/>
    <w:tmpl w:val="477AA0F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5815868">
    <w:abstractNumId w:val="4"/>
  </w:num>
  <w:num w:numId="2" w16cid:durableId="1884976150">
    <w:abstractNumId w:val="8"/>
  </w:num>
  <w:num w:numId="3" w16cid:durableId="851410859">
    <w:abstractNumId w:val="3"/>
  </w:num>
  <w:num w:numId="4" w16cid:durableId="451633683">
    <w:abstractNumId w:val="6"/>
  </w:num>
  <w:num w:numId="5" w16cid:durableId="129398353">
    <w:abstractNumId w:val="7"/>
  </w:num>
  <w:num w:numId="6" w16cid:durableId="1622497526">
    <w:abstractNumId w:val="12"/>
  </w:num>
  <w:num w:numId="7" w16cid:durableId="1422946389">
    <w:abstractNumId w:val="9"/>
  </w:num>
  <w:num w:numId="8" w16cid:durableId="968824882">
    <w:abstractNumId w:val="10"/>
  </w:num>
  <w:num w:numId="9" w16cid:durableId="273055561">
    <w:abstractNumId w:val="11"/>
  </w:num>
  <w:num w:numId="10" w16cid:durableId="953053917">
    <w:abstractNumId w:val="5"/>
  </w:num>
  <w:num w:numId="11" w16cid:durableId="2128353975">
    <w:abstractNumId w:val="1"/>
  </w:num>
  <w:num w:numId="12" w16cid:durableId="1918899246">
    <w:abstractNumId w:val="2"/>
  </w:num>
  <w:num w:numId="13" w16cid:durableId="191099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145"/>
    <w:rsid w:val="00001424"/>
    <w:rsid w:val="0002312F"/>
    <w:rsid w:val="00023A2B"/>
    <w:rsid w:val="000243E3"/>
    <w:rsid w:val="00024725"/>
    <w:rsid w:val="0003021F"/>
    <w:rsid w:val="00045FE4"/>
    <w:rsid w:val="00047165"/>
    <w:rsid w:val="0006166B"/>
    <w:rsid w:val="0006204A"/>
    <w:rsid w:val="00062D34"/>
    <w:rsid w:val="00064BB3"/>
    <w:rsid w:val="00090D02"/>
    <w:rsid w:val="000A2FB5"/>
    <w:rsid w:val="000B3BD7"/>
    <w:rsid w:val="000B452A"/>
    <w:rsid w:val="000D7A9D"/>
    <w:rsid w:val="000E39E5"/>
    <w:rsid w:val="000F401D"/>
    <w:rsid w:val="00105D23"/>
    <w:rsid w:val="00105E13"/>
    <w:rsid w:val="00106CEB"/>
    <w:rsid w:val="00111BD6"/>
    <w:rsid w:val="001150EE"/>
    <w:rsid w:val="001225E7"/>
    <w:rsid w:val="00146DA1"/>
    <w:rsid w:val="00157056"/>
    <w:rsid w:val="00181299"/>
    <w:rsid w:val="001866F8"/>
    <w:rsid w:val="001B1E93"/>
    <w:rsid w:val="001B2F37"/>
    <w:rsid w:val="001D531D"/>
    <w:rsid w:val="001E16DA"/>
    <w:rsid w:val="001F0025"/>
    <w:rsid w:val="002121F1"/>
    <w:rsid w:val="00216D9D"/>
    <w:rsid w:val="002173BA"/>
    <w:rsid w:val="00233B0B"/>
    <w:rsid w:val="00261A0C"/>
    <w:rsid w:val="002A0C08"/>
    <w:rsid w:val="002A5C88"/>
    <w:rsid w:val="002B36A3"/>
    <w:rsid w:val="002B5D57"/>
    <w:rsid w:val="002C19A1"/>
    <w:rsid w:val="002C6297"/>
    <w:rsid w:val="002D39EF"/>
    <w:rsid w:val="002F7C44"/>
    <w:rsid w:val="003004EC"/>
    <w:rsid w:val="00324616"/>
    <w:rsid w:val="00324F42"/>
    <w:rsid w:val="0032683A"/>
    <w:rsid w:val="00332CEE"/>
    <w:rsid w:val="00335551"/>
    <w:rsid w:val="003370F5"/>
    <w:rsid w:val="00337737"/>
    <w:rsid w:val="00341807"/>
    <w:rsid w:val="0035790D"/>
    <w:rsid w:val="003802B0"/>
    <w:rsid w:val="00392BF1"/>
    <w:rsid w:val="0039780C"/>
    <w:rsid w:val="003A031A"/>
    <w:rsid w:val="003B5BE0"/>
    <w:rsid w:val="003C4A7C"/>
    <w:rsid w:val="003D6F48"/>
    <w:rsid w:val="003E3322"/>
    <w:rsid w:val="003E3882"/>
    <w:rsid w:val="0041581B"/>
    <w:rsid w:val="0042187A"/>
    <w:rsid w:val="004819DE"/>
    <w:rsid w:val="004B31AF"/>
    <w:rsid w:val="004C0724"/>
    <w:rsid w:val="004F1850"/>
    <w:rsid w:val="004F3019"/>
    <w:rsid w:val="004F6968"/>
    <w:rsid w:val="00501464"/>
    <w:rsid w:val="0051335C"/>
    <w:rsid w:val="00520855"/>
    <w:rsid w:val="00532B2E"/>
    <w:rsid w:val="005649AB"/>
    <w:rsid w:val="00566A86"/>
    <w:rsid w:val="00581EDA"/>
    <w:rsid w:val="005906FE"/>
    <w:rsid w:val="00591D93"/>
    <w:rsid w:val="00597E01"/>
    <w:rsid w:val="005A429E"/>
    <w:rsid w:val="005C7A05"/>
    <w:rsid w:val="005E2167"/>
    <w:rsid w:val="005E7F10"/>
    <w:rsid w:val="005F1DA4"/>
    <w:rsid w:val="006026FF"/>
    <w:rsid w:val="00607806"/>
    <w:rsid w:val="00616223"/>
    <w:rsid w:val="00647591"/>
    <w:rsid w:val="00654CCA"/>
    <w:rsid w:val="0067356D"/>
    <w:rsid w:val="006806C3"/>
    <w:rsid w:val="006815D7"/>
    <w:rsid w:val="006831A2"/>
    <w:rsid w:val="0069109C"/>
    <w:rsid w:val="00694814"/>
    <w:rsid w:val="006A3016"/>
    <w:rsid w:val="006A5DBE"/>
    <w:rsid w:val="006B487C"/>
    <w:rsid w:val="006E108A"/>
    <w:rsid w:val="006F0E16"/>
    <w:rsid w:val="00704C67"/>
    <w:rsid w:val="007069A0"/>
    <w:rsid w:val="00711CA7"/>
    <w:rsid w:val="00725570"/>
    <w:rsid w:val="00740B1A"/>
    <w:rsid w:val="00745016"/>
    <w:rsid w:val="007545B6"/>
    <w:rsid w:val="00772DCC"/>
    <w:rsid w:val="00777D13"/>
    <w:rsid w:val="007827F9"/>
    <w:rsid w:val="007B6F4D"/>
    <w:rsid w:val="007C4006"/>
    <w:rsid w:val="007D1210"/>
    <w:rsid w:val="007D1BDF"/>
    <w:rsid w:val="007F4A55"/>
    <w:rsid w:val="00803FBA"/>
    <w:rsid w:val="0081021A"/>
    <w:rsid w:val="00826889"/>
    <w:rsid w:val="008426A6"/>
    <w:rsid w:val="00845108"/>
    <w:rsid w:val="00857860"/>
    <w:rsid w:val="00871D52"/>
    <w:rsid w:val="00876EE3"/>
    <w:rsid w:val="008841F0"/>
    <w:rsid w:val="00890F72"/>
    <w:rsid w:val="008B2D4A"/>
    <w:rsid w:val="008D3EE8"/>
    <w:rsid w:val="008E530E"/>
    <w:rsid w:val="00911160"/>
    <w:rsid w:val="00916D4C"/>
    <w:rsid w:val="00924D0A"/>
    <w:rsid w:val="00942AD4"/>
    <w:rsid w:val="00963A03"/>
    <w:rsid w:val="009751DA"/>
    <w:rsid w:val="00977DCD"/>
    <w:rsid w:val="009848B9"/>
    <w:rsid w:val="009943F1"/>
    <w:rsid w:val="009A4E97"/>
    <w:rsid w:val="009B4887"/>
    <w:rsid w:val="009C127F"/>
    <w:rsid w:val="009C3D5D"/>
    <w:rsid w:val="009C6226"/>
    <w:rsid w:val="009D60CC"/>
    <w:rsid w:val="009F47A2"/>
    <w:rsid w:val="00A05310"/>
    <w:rsid w:val="00A05397"/>
    <w:rsid w:val="00A47D18"/>
    <w:rsid w:val="00A510C3"/>
    <w:rsid w:val="00A53790"/>
    <w:rsid w:val="00A56DB7"/>
    <w:rsid w:val="00A737F9"/>
    <w:rsid w:val="00A811BD"/>
    <w:rsid w:val="00A850F8"/>
    <w:rsid w:val="00A93CAC"/>
    <w:rsid w:val="00A93DE7"/>
    <w:rsid w:val="00AA3E7B"/>
    <w:rsid w:val="00AB7FF4"/>
    <w:rsid w:val="00AC0DC2"/>
    <w:rsid w:val="00AC4B2B"/>
    <w:rsid w:val="00AF1086"/>
    <w:rsid w:val="00AF229F"/>
    <w:rsid w:val="00AF3949"/>
    <w:rsid w:val="00AF661E"/>
    <w:rsid w:val="00AF68BD"/>
    <w:rsid w:val="00AF7FB1"/>
    <w:rsid w:val="00B129D4"/>
    <w:rsid w:val="00B703EB"/>
    <w:rsid w:val="00B72B52"/>
    <w:rsid w:val="00B93432"/>
    <w:rsid w:val="00BA108A"/>
    <w:rsid w:val="00BA7F42"/>
    <w:rsid w:val="00BB4AE4"/>
    <w:rsid w:val="00BC5A26"/>
    <w:rsid w:val="00BD3F3B"/>
    <w:rsid w:val="00BE403B"/>
    <w:rsid w:val="00C246D0"/>
    <w:rsid w:val="00C25A3B"/>
    <w:rsid w:val="00C372A8"/>
    <w:rsid w:val="00C4269F"/>
    <w:rsid w:val="00C46131"/>
    <w:rsid w:val="00C4796D"/>
    <w:rsid w:val="00C5664A"/>
    <w:rsid w:val="00C61335"/>
    <w:rsid w:val="00C7055C"/>
    <w:rsid w:val="00C8629E"/>
    <w:rsid w:val="00CA3B04"/>
    <w:rsid w:val="00CB40C6"/>
    <w:rsid w:val="00CC006E"/>
    <w:rsid w:val="00CE3633"/>
    <w:rsid w:val="00D27DA1"/>
    <w:rsid w:val="00D324A7"/>
    <w:rsid w:val="00D41CEF"/>
    <w:rsid w:val="00D42AC5"/>
    <w:rsid w:val="00D625EB"/>
    <w:rsid w:val="00D65D09"/>
    <w:rsid w:val="00D66246"/>
    <w:rsid w:val="00D82E97"/>
    <w:rsid w:val="00DA16EB"/>
    <w:rsid w:val="00DA221A"/>
    <w:rsid w:val="00DB0D05"/>
    <w:rsid w:val="00DB2145"/>
    <w:rsid w:val="00DB7707"/>
    <w:rsid w:val="00DC1AA9"/>
    <w:rsid w:val="00DD115A"/>
    <w:rsid w:val="00DF17C0"/>
    <w:rsid w:val="00DF6B8C"/>
    <w:rsid w:val="00DF6D30"/>
    <w:rsid w:val="00DF70B8"/>
    <w:rsid w:val="00E073B9"/>
    <w:rsid w:val="00E07E61"/>
    <w:rsid w:val="00E34731"/>
    <w:rsid w:val="00E359F4"/>
    <w:rsid w:val="00E44C2D"/>
    <w:rsid w:val="00E45CF7"/>
    <w:rsid w:val="00E47B3D"/>
    <w:rsid w:val="00E747FF"/>
    <w:rsid w:val="00E775F0"/>
    <w:rsid w:val="00EA0D3D"/>
    <w:rsid w:val="00EB477E"/>
    <w:rsid w:val="00ED78F9"/>
    <w:rsid w:val="00EE6C84"/>
    <w:rsid w:val="00EF4E84"/>
    <w:rsid w:val="00EF6B8B"/>
    <w:rsid w:val="00F008EF"/>
    <w:rsid w:val="00F02214"/>
    <w:rsid w:val="00F04202"/>
    <w:rsid w:val="00F1187C"/>
    <w:rsid w:val="00F227E3"/>
    <w:rsid w:val="00F308AA"/>
    <w:rsid w:val="00F318E1"/>
    <w:rsid w:val="00F4136D"/>
    <w:rsid w:val="00F43949"/>
    <w:rsid w:val="00F553FB"/>
    <w:rsid w:val="00FB49F1"/>
    <w:rsid w:val="00FB4E93"/>
    <w:rsid w:val="00FB730C"/>
    <w:rsid w:val="00FF4D8F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FC23B"/>
  <w15:docId w15:val="{529D6CE7-0652-4619-ABB2-7F81098C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A7F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F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73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8D3EE8"/>
    <w:rPr>
      <w:lang w:val="en-GB"/>
    </w:rPr>
  </w:style>
  <w:style w:type="character" w:customStyle="1" w:styleId="contentpasted1">
    <w:name w:val="contentpasted1"/>
    <w:basedOn w:val="DefaultParagraphFont"/>
    <w:rsid w:val="00857860"/>
  </w:style>
  <w:style w:type="paragraph" w:styleId="ListParagraph">
    <w:name w:val="List Paragraph"/>
    <w:basedOn w:val="Normal"/>
    <w:uiPriority w:val="34"/>
    <w:qFormat/>
    <w:rsid w:val="00335551"/>
    <w:pPr>
      <w:ind w:left="720"/>
      <w:contextualSpacing/>
    </w:pPr>
  </w:style>
  <w:style w:type="paragraph" w:customStyle="1" w:styleId="mb-5">
    <w:name w:val="mb-5"/>
    <w:basedOn w:val="Normal"/>
    <w:rsid w:val="007827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16D9D"/>
    <w:rPr>
      <w:b/>
      <w:bCs/>
    </w:rPr>
  </w:style>
  <w:style w:type="character" w:customStyle="1" w:styleId="textexposedshow">
    <w:name w:val="textexposedshow"/>
    <w:basedOn w:val="DefaultParagraphFont"/>
    <w:rsid w:val="00332CEE"/>
  </w:style>
  <w:style w:type="character" w:customStyle="1" w:styleId="markula9lm68f">
    <w:name w:val="markula9lm68f"/>
    <w:basedOn w:val="DefaultParagraphFont"/>
    <w:rsid w:val="003004EC"/>
  </w:style>
  <w:style w:type="character" w:customStyle="1" w:styleId="mark5mr7ce2bw">
    <w:name w:val="mark5mr7ce2bw"/>
    <w:basedOn w:val="DefaultParagraphFont"/>
    <w:rsid w:val="00A8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6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5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873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4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359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062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83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411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brb.co.u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bbrb.co.uk/directory/wingfield-consultants-ltd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briggs</dc:creator>
  <cp:lastModifiedBy>Simon Wingfield</cp:lastModifiedBy>
  <cp:revision>113</cp:revision>
  <cp:lastPrinted>2023-07-31T11:20:00Z</cp:lastPrinted>
  <dcterms:created xsi:type="dcterms:W3CDTF">2023-04-11T15:28:00Z</dcterms:created>
  <dcterms:modified xsi:type="dcterms:W3CDTF">2024-09-05T13:21:00Z</dcterms:modified>
</cp:coreProperties>
</file>